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2D3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</w:t>
      </w:r>
    </w:p>
    <w:p w14:paraId="5C5F72A0">
      <w:pPr>
        <w:pStyle w:val="6"/>
        <w:ind w:left="0"/>
        <w:rPr>
          <w:rFonts w:cs="Times New Roman"/>
          <w:b/>
          <w:sz w:val="26"/>
        </w:rPr>
      </w:pPr>
      <w:r>
        <w:rPr>
          <w:rFonts w:cs="Times New Roman"/>
          <w:spacing w:val="-9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138430</wp:posOffset>
            </wp:positionV>
            <wp:extent cx="899795" cy="899795"/>
            <wp:effectExtent l="0" t="0" r="1905" b="1905"/>
            <wp:wrapNone/>
            <wp:docPr id="2" name="图片 2" descr="b985700efc74720ebf648c58df418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85700efc74720ebf648c58df418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FC364">
      <w:pPr>
        <w:pStyle w:val="6"/>
        <w:ind w:left="0"/>
        <w:rPr>
          <w:rFonts w:cs="Times New Roman"/>
          <w:b/>
          <w:sz w:val="26"/>
        </w:rPr>
      </w:pPr>
    </w:p>
    <w:p w14:paraId="6F68CAA5">
      <w:pPr>
        <w:pStyle w:val="6"/>
        <w:ind w:left="0"/>
        <w:rPr>
          <w:rFonts w:cs="Times New Roman"/>
          <w:b/>
          <w:sz w:val="26"/>
        </w:rPr>
      </w:pPr>
    </w:p>
    <w:p w14:paraId="14D36860">
      <w:pPr>
        <w:pStyle w:val="6"/>
        <w:spacing w:before="7"/>
        <w:ind w:left="0"/>
        <w:rPr>
          <w:rFonts w:hint="eastAsia" w:cs="Times New Roman"/>
          <w:b/>
          <w:sz w:val="23"/>
        </w:rPr>
      </w:pPr>
    </w:p>
    <w:p w14:paraId="47592A14">
      <w:pPr>
        <w:spacing w:before="38" w:line="266" w:lineRule="auto"/>
        <w:ind w:left="127" w:right="-54"/>
        <w:jc w:val="center"/>
        <w:rPr>
          <w:rFonts w:hint="eastAsia" w:ascii="方正小标宋简体" w:eastAsia="方正小标宋简体" w:cs="Times New Roman"/>
          <w:sz w:val="44"/>
        </w:rPr>
      </w:pPr>
      <w:r>
        <w:rPr>
          <w:rFonts w:hint="eastAsia" w:ascii="方正小标宋简体" w:eastAsia="方正小标宋简体" w:cs="Times New Roman"/>
          <w:spacing w:val="1"/>
          <w:w w:val="99"/>
          <w:sz w:val="44"/>
        </w:rPr>
        <w:t>第</w:t>
      </w:r>
      <w:r>
        <w:rPr>
          <w:rFonts w:hint="eastAsia" w:ascii="方正小标宋简体" w:eastAsia="方正小标宋简体" w:cs="Times New Roman"/>
          <w:spacing w:val="1"/>
          <w:w w:val="99"/>
          <w:sz w:val="44"/>
          <w:lang w:val="en-US"/>
        </w:rPr>
        <w:t>十</w:t>
      </w:r>
      <w:r>
        <w:rPr>
          <w:rFonts w:hint="eastAsia" w:ascii="方正小标宋简体" w:eastAsia="方正小标宋简体" w:cs="Times New Roman"/>
          <w:spacing w:val="1"/>
          <w:w w:val="99"/>
          <w:sz w:val="44"/>
          <w:lang w:val="en-US" w:eastAsia="zh-CN"/>
        </w:rPr>
        <w:t>四</w:t>
      </w:r>
      <w:r>
        <w:rPr>
          <w:rFonts w:hint="eastAsia" w:ascii="方正小标宋简体" w:eastAsia="方正小标宋简体" w:cs="Times New Roman"/>
          <w:spacing w:val="1"/>
          <w:w w:val="99"/>
          <w:sz w:val="44"/>
        </w:rPr>
        <w:t>届</w:t>
      </w:r>
      <w:r>
        <w:rPr>
          <w:rFonts w:hint="eastAsia" w:ascii="方正小标宋简体" w:eastAsia="方正小标宋简体" w:cs="Times New Roman"/>
          <w:spacing w:val="2"/>
          <w:w w:val="99"/>
          <w:sz w:val="44"/>
        </w:rPr>
        <w:t>中国</w:t>
      </w:r>
      <w:r>
        <w:rPr>
          <w:rFonts w:hint="eastAsia" w:ascii="方正小标宋简体" w:eastAsia="方正小标宋简体" w:cs="Times New Roman"/>
          <w:spacing w:val="1"/>
          <w:w w:val="98"/>
          <w:sz w:val="44"/>
        </w:rPr>
        <w:t>T</w:t>
      </w:r>
      <w:r>
        <w:rPr>
          <w:rFonts w:hint="eastAsia" w:ascii="方正小标宋简体" w:eastAsia="方正小标宋简体" w:cs="Times New Roman"/>
          <w:spacing w:val="3"/>
          <w:w w:val="98"/>
          <w:sz w:val="44"/>
        </w:rPr>
        <w:t>R</w:t>
      </w:r>
      <w:r>
        <w:rPr>
          <w:rFonts w:hint="eastAsia" w:ascii="方正小标宋简体" w:eastAsia="方正小标宋简体" w:cs="Times New Roman"/>
          <w:spacing w:val="1"/>
          <w:w w:val="98"/>
          <w:sz w:val="44"/>
        </w:rPr>
        <w:t>I</w:t>
      </w:r>
      <w:r>
        <w:rPr>
          <w:rFonts w:hint="eastAsia" w:ascii="方正小标宋简体" w:eastAsia="方正小标宋简体" w:cs="Times New Roman"/>
          <w:w w:val="98"/>
          <w:sz w:val="44"/>
        </w:rPr>
        <w:t>Z</w:t>
      </w:r>
      <w:r>
        <w:rPr>
          <w:rFonts w:hint="eastAsia" w:ascii="方正小标宋简体" w:eastAsia="方正小标宋简体" w:cs="Times New Roman"/>
          <w:spacing w:val="1"/>
          <w:w w:val="99"/>
          <w:sz w:val="44"/>
        </w:rPr>
        <w:t>杯大学生创新方</w:t>
      </w:r>
      <w:r>
        <w:rPr>
          <w:rFonts w:hint="eastAsia" w:ascii="方正小标宋简体" w:eastAsia="方正小标宋简体" w:cs="Times New Roman"/>
          <w:spacing w:val="1"/>
          <w:sz w:val="44"/>
        </w:rPr>
        <w:t>法大赛</w:t>
      </w:r>
    </w:p>
    <w:p w14:paraId="56CEE622">
      <w:pPr>
        <w:pStyle w:val="6"/>
        <w:ind w:left="0"/>
        <w:rPr>
          <w:rFonts w:cs="Times New Roman"/>
          <w:b/>
          <w:sz w:val="44"/>
        </w:rPr>
      </w:pPr>
    </w:p>
    <w:p w14:paraId="4942EBD8">
      <w:pPr>
        <w:pStyle w:val="6"/>
        <w:spacing w:before="10"/>
        <w:ind w:left="0"/>
        <w:rPr>
          <w:rFonts w:cs="Times New Roman"/>
          <w:b/>
          <w:sz w:val="37"/>
        </w:rPr>
      </w:pPr>
    </w:p>
    <w:p w14:paraId="5D7151E0">
      <w:pPr>
        <w:spacing w:line="278" w:lineRule="auto"/>
        <w:ind w:left="3852" w:right="4093"/>
        <w:jc w:val="both"/>
        <w:rPr>
          <w:rFonts w:hint="eastAsia" w:ascii="方正小标宋简体" w:eastAsia="方正小标宋简体" w:cs="Times New Roman" w:hAnsiTheme="minorEastAsia"/>
          <w:sz w:val="84"/>
        </w:rPr>
      </w:pPr>
      <w:r>
        <w:rPr>
          <w:rFonts w:hint="eastAsia" w:ascii="方正小标宋简体" w:eastAsia="方正小标宋简体" w:cs="Times New Roman" w:hAnsiTheme="minorEastAsia"/>
          <w:sz w:val="84"/>
        </w:rPr>
        <w:t>参赛指南</w:t>
      </w:r>
    </w:p>
    <w:p w14:paraId="5E81F93C">
      <w:pPr>
        <w:jc w:val="center"/>
        <w:rPr>
          <w:spacing w:val="-40"/>
          <w:sz w:val="44"/>
          <w:szCs w:val="44"/>
        </w:rPr>
      </w:pPr>
    </w:p>
    <w:p w14:paraId="6B704CCB">
      <w:pPr>
        <w:jc w:val="center"/>
        <w:rPr>
          <w:spacing w:val="-40"/>
          <w:sz w:val="44"/>
          <w:szCs w:val="44"/>
        </w:rPr>
      </w:pPr>
    </w:p>
    <w:p w14:paraId="57D9EF5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中国TRIZ杯大学生创新方法大赛组委会</w:t>
      </w:r>
    </w:p>
    <w:p w14:paraId="694E4CE3">
      <w:pPr>
        <w:jc w:val="center"/>
        <w:rPr>
          <w:rFonts w:hint="eastAsia" w:ascii="方正小标宋简体" w:eastAsia="方正小标宋简体"/>
          <w:kern w:val="2"/>
        </w:rPr>
      </w:pPr>
    </w:p>
    <w:p w14:paraId="4FDCC9B3">
      <w:pPr>
        <w:jc w:val="center"/>
        <w:rPr>
          <w:rFonts w:hint="eastAsia" w:ascii="方正小标宋简体" w:eastAsia="方正小标宋简体" w:cs="Times New Roman"/>
          <w:sz w:val="44"/>
          <w:szCs w:val="44"/>
        </w:rPr>
        <w:sectPr>
          <w:footerReference r:id="rId5" w:type="default"/>
          <w:type w:val="continuous"/>
          <w:pgSz w:w="11910" w:h="16840"/>
          <w:pgMar w:top="1440" w:right="1800" w:bottom="1440" w:left="1800" w:header="720" w:footer="720" w:gutter="0"/>
          <w:pgNumType w:fmt="numberInDash"/>
          <w:cols w:space="720" w:num="1"/>
          <w:docGrid w:linePitch="435" w:charSpace="0"/>
        </w:sectPr>
      </w:pPr>
      <w:r>
        <w:rPr>
          <w:rFonts w:hint="eastAsia" w:ascii="方正小标宋简体" w:eastAsia="方正小标宋简体"/>
          <w:kern w:val="2"/>
          <w:sz w:val="44"/>
          <w:szCs w:val="44"/>
        </w:rPr>
        <w:t>202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2"/>
          <w:sz w:val="44"/>
          <w:szCs w:val="44"/>
        </w:rPr>
        <w:t>年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kern w:val="2"/>
          <w:sz w:val="44"/>
          <w:szCs w:val="44"/>
        </w:rPr>
        <w:t>月</w:t>
      </w:r>
    </w:p>
    <w:p w14:paraId="4D35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中国TRIZ杯大学生创新方法大赛是由中国科学技术协会主办，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黑龙江省科学技术协会、创新方法研究会、黑龙江省科学技术厅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、哈尔滨工程大学</w:t>
      </w:r>
      <w:r>
        <w:rPr>
          <w:rFonts w:hint="eastAsia" w:ascii="仿宋" w:hAnsi="仿宋" w:eastAsia="仿宋" w:cs="仿宋"/>
        </w:rPr>
        <w:t>等单位具体承办。</w:t>
      </w:r>
    </w:p>
    <w:p w14:paraId="269D69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t>一、大赛目的</w:t>
      </w:r>
    </w:p>
    <w:p w14:paraId="4D10D1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t>（一）</w:t>
      </w:r>
      <w:r>
        <w:rPr>
          <w:rFonts w:hint="eastAsia"/>
        </w:rPr>
        <w:t>激发大学生创新力量</w:t>
      </w:r>
    </w:p>
    <w:p w14:paraId="76E2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通过开展竞赛活动，吸引、鼓励大学生掌握创新方法，释放新质生产力，以赛促学，激发大学生的创新力量，培养符合新时代要求的高素质创新人才。</w:t>
      </w:r>
    </w:p>
    <w:p w14:paraId="45263F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t>（二）</w:t>
      </w:r>
      <w:r>
        <w:rPr>
          <w:rFonts w:hint="eastAsia"/>
        </w:rPr>
        <w:t>提升大学生创新方法应用能力</w:t>
      </w:r>
    </w:p>
    <w:p w14:paraId="29F3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通过开展竞赛活动，鼓励大学生多角度思考问题，培养其发现问题、分析问题、解决问题的能力，促进大学生对创新过程的深刻理解，提高大学生的创新能力，推动新质生产力在更广泛的领域中应用。</w:t>
      </w:r>
    </w:p>
    <w:p w14:paraId="59175F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/>
        </w:rPr>
        <w:t>（三）营造良好科技创新生态环境</w:t>
      </w:r>
    </w:p>
    <w:p w14:paraId="10912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通过开展竞赛活动，吸引各类科技中介服务机构关注大学生的科技成果，为大学生整合各类科技创新服务，保护知识产权，推动科技成果转化，营造良好的科技创新生态环境。</w:t>
      </w:r>
    </w:p>
    <w:p w14:paraId="57963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/>
          <w:lang w:val="en-US" w:bidi="ar-SA"/>
        </w:rPr>
      </w:pPr>
      <w:r>
        <w:rPr>
          <w:rFonts w:hint="eastAsia"/>
        </w:rPr>
        <w:t>二、参赛要求</w:t>
      </w:r>
    </w:p>
    <w:p w14:paraId="7268F5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（一）参赛对象</w:t>
      </w:r>
    </w:p>
    <w:p w14:paraId="6909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学生组：</w:t>
      </w:r>
      <w:r>
        <w:rPr>
          <w:rFonts w:hint="eastAsia" w:ascii="仿宋" w:hAnsi="仿宋" w:eastAsia="仿宋" w:cs="仿宋"/>
        </w:rPr>
        <w:t>全日制普通高校在读大专生、本科生、研究生以及全日制普通高校毕业5年以内（20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 xml:space="preserve">年3月以后毕业）的大学生创业者； </w:t>
      </w:r>
    </w:p>
    <w:p w14:paraId="2A92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教师组：</w:t>
      </w:r>
      <w:r>
        <w:rPr>
          <w:rFonts w:hint="eastAsia" w:ascii="仿宋" w:hAnsi="仿宋" w:eastAsia="仿宋" w:cs="仿宋"/>
        </w:rPr>
        <w:t>在全日制普通高校讲授创新方法课程（涵盖TRIZ、六西格玛、精益生产等各类创新方法）以及应用创新方法进行科学研究、产品研发、技术推广等相关活动的教师。</w:t>
      </w:r>
    </w:p>
    <w:p w14:paraId="60F9DE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（二）作品分类</w:t>
      </w:r>
    </w:p>
    <w:p w14:paraId="4BC4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学生组：</w:t>
      </w:r>
      <w:r>
        <w:rPr>
          <w:rFonts w:hint="eastAsia" w:ascii="仿宋" w:hAnsi="仿宋" w:eastAsia="仿宋" w:cs="仿宋"/>
        </w:rPr>
        <w:t>发明制作类、工艺改进类、创新设计类、生活创意类、创业类及高职高专类。</w:t>
      </w:r>
    </w:p>
    <w:p w14:paraId="2733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</w:pPr>
      <w:r>
        <w:rPr>
          <w:rFonts w:hint="eastAsia" w:ascii="仿宋" w:hAnsi="仿宋" w:eastAsia="仿宋" w:cs="仿宋"/>
          <w:b/>
          <w:bCs/>
        </w:rPr>
        <w:t>教师组：</w:t>
      </w:r>
      <w:r>
        <w:rPr>
          <w:rFonts w:hint="eastAsia" w:ascii="仿宋" w:hAnsi="仿宋" w:eastAsia="仿宋" w:cs="仿宋"/>
        </w:rPr>
        <w:t>推广及应用类。</w:t>
      </w:r>
    </w:p>
    <w:p w14:paraId="29E844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（三）申报要求</w:t>
      </w:r>
    </w:p>
    <w:p w14:paraId="0797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各省（市、自治区）可通过省级赛进行初步遴选，获省级赛二等奖（含二等奖）以上作品，可直接晋级国赛初赛，获发明制作类前三名及</w:t>
      </w:r>
      <w:r>
        <w:rPr>
          <w:rFonts w:hint="eastAsia" w:ascii="仿宋" w:hAnsi="仿宋" w:eastAsia="仿宋" w:cs="仿宋"/>
          <w:lang w:val="en-US" w:eastAsia="zh-CN"/>
        </w:rPr>
        <w:t>工艺改进类、创新设计类、生活创意</w:t>
      </w:r>
      <w:r>
        <w:rPr>
          <w:rFonts w:hint="eastAsia" w:ascii="仿宋" w:hAnsi="仿宋" w:eastAsia="仿宋" w:cs="仿宋"/>
        </w:rPr>
        <w:t>类</w:t>
      </w:r>
      <w:r>
        <w:rPr>
          <w:rFonts w:hint="eastAsia" w:ascii="仿宋" w:hAnsi="仿宋" w:eastAsia="仿宋" w:cs="仿宋"/>
          <w:lang w:val="en-US" w:eastAsia="zh-CN"/>
        </w:rPr>
        <w:t>三个</w:t>
      </w:r>
      <w:r>
        <w:rPr>
          <w:rFonts w:hint="eastAsia" w:ascii="仿宋" w:hAnsi="仿宋" w:eastAsia="仿宋" w:cs="仿宋"/>
        </w:rPr>
        <w:t>组别第一名的作品可直接晋级国赛决赛</w:t>
      </w:r>
      <w:r>
        <w:rPr>
          <w:rFonts w:hint="eastAsia" w:ascii="仿宋" w:hAnsi="仿宋" w:eastAsia="仿宋" w:cs="仿宋"/>
          <w:lang w:val="en-US" w:eastAsia="zh-CN"/>
        </w:rPr>
        <w:t>答辩</w:t>
      </w:r>
      <w:r>
        <w:rPr>
          <w:rFonts w:hint="eastAsia" w:ascii="仿宋" w:hAnsi="仿宋" w:eastAsia="仿宋" w:cs="仿宋"/>
        </w:rPr>
        <w:t>。未举办省级赛地区的高校可通过校赛进行初步遴选，校赛排名前20%可推荐至国赛初赛。</w:t>
      </w:r>
    </w:p>
    <w:p w14:paraId="5910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省级赛、校赛结束后需向中国TRIZ杯大学生创新方法大赛组委会提供比赛相关材料（比赛方案、通知、获奖名单、新闻报道、现场图片等）进行备案。</w:t>
      </w:r>
    </w:p>
    <w:p w14:paraId="54E99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所有参赛作品（含直推作品）均须通过大赛申报系统进行网上申报。</w:t>
      </w:r>
    </w:p>
    <w:p w14:paraId="7A9C2A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lang w:val="en-US"/>
        </w:rPr>
        <w:t>三</w:t>
      </w:r>
      <w:r>
        <w:t>、参赛条件</w:t>
      </w:r>
    </w:p>
    <w:p w14:paraId="08D064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t>（一）举办省级赛区域内高校报名要求</w:t>
      </w:r>
    </w:p>
    <w:p w14:paraId="13CF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举办省级赛的区域由省级协调员统一上报本区域内高校的参赛作品，大赛组委会不再单独接收该区域内高校的任何参赛作品。</w:t>
      </w:r>
    </w:p>
    <w:p w14:paraId="517786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（二）</w:t>
      </w:r>
      <w:r>
        <w:t>未举办省级赛区域内高校报名要求</w:t>
      </w:r>
    </w:p>
    <w:p w14:paraId="5E3822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1.报名要求</w:t>
      </w:r>
    </w:p>
    <w:p w14:paraId="05DD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（1）发明制作类、工艺改进类、创新设计类和生活创意类</w:t>
      </w:r>
    </w:p>
    <w:p w14:paraId="0177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对象为全日制普通高校在读大专生、本科生、研究生。由学校有关负责部门统一组织推荐报名参赛，指定一名教师作为联络员，指导参赛人员填写申报材料，全校汇总后按大赛组委会要求报送。每个参赛团队，学生人数不超过5人，TRIZ指导教师1人，专业指导教师1人。所有参赛团队均需以所在院校为单位集体报名参赛，不接受个人报名参赛。</w:t>
      </w:r>
    </w:p>
    <w:p w14:paraId="3BBF0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（2）创业类</w:t>
      </w:r>
    </w:p>
    <w:p w14:paraId="49E25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参赛对象为全日制普通高校在读大专生、本科生、研究生以及全日制普通高校毕业5年以内（20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年3月以后毕业）的大学生创业者。参赛作品需由团队所在高校进行统一推荐报名。创业类参赛作品团队需经过20学时以上的TRIZ理论培训。每个参赛团队，人数不超过5人，TRIZ指导教师1人，专业指导教师1人。</w:t>
      </w:r>
    </w:p>
    <w:p w14:paraId="0E75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（3）教师组推广及应用类</w:t>
      </w:r>
    </w:p>
    <w:p w14:paraId="2C46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对象为在全日制普通高校讲授创新方法课程（涵盖TRIZ、六西格玛、精益生产等各类创新方法）以及应用创新方法进行科学研究、产品研发、技术推广等相关活动的教师。由各高校联络员统一组织推荐报名参赛，指导参赛人员填写申报材料，全校汇总后按大赛组委会要求报送。开设创新方法课程的高校最多可推荐3名教师参赛，未开设创新方法课程的高校可推荐1名教师参赛，三年内已获奖的教师不具有申报资格。</w:t>
      </w:r>
    </w:p>
    <w:p w14:paraId="1903A7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2.作品要求</w:t>
      </w:r>
    </w:p>
    <w:p w14:paraId="4C5C2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（1）发明制作类、工艺改进类、创新设计类和生活创意类</w:t>
      </w:r>
    </w:p>
    <w:p w14:paraId="2571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作品所提供的技术方案应构思巧妙，具有较强创新性、新颖性，原创性；参赛作品对促进本领域的技术进步与创新有突出的作用，有较高的学术价值；参赛作品应具备一定的实用性，能够在社会生产实践中应用，有望取得较好的经济、社会效益。</w:t>
      </w:r>
    </w:p>
    <w:p w14:paraId="47F9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（2）创业类</w:t>
      </w:r>
    </w:p>
    <w:p w14:paraId="6A4C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团队应结合团队自身经营的项目或产品情况，运用TRIZ理论工具进行技术革新或发明创造；参赛作品应具备良好的用户体验，具有较强的实用性；参赛作品应能够在社会生产实践中应用，并具备较好的经济和社会效益。</w:t>
      </w:r>
    </w:p>
    <w:p w14:paraId="1795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（3）教师组推广及应用类</w:t>
      </w:r>
    </w:p>
    <w:p w14:paraId="647ED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教师应在教学和科研工作中开展过创新方法的推广应用，并产生相关教学和科研成果（如论文、论著、专利、教改项目等）、教学PPT制作展示、案例应用于教学情况、创新方法教学改革项目的参与情况。同时参赛教师需指导过大学生应用创新方法开展创新活动。</w:t>
      </w:r>
    </w:p>
    <w:p w14:paraId="2CBBF2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3.提交要求</w:t>
      </w:r>
    </w:p>
    <w:p w14:paraId="0C0C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（1）学生组参赛作品</w:t>
      </w:r>
    </w:p>
    <w:p w14:paraId="04FA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作品应是参赛团队的原创作品；参赛团队将作品方案（包括：发明创意、原理图、原理、设计创新点等）、自主知识产权证明（如专利证书、受理通知等）、查新报告、营业执照、组织机构代码证、销售合同、技术服务合同、技术开发合同、用户使用报告等材料作为作品申报书附件一同上报。</w:t>
      </w:r>
    </w:p>
    <w:p w14:paraId="4162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（2）教师组参赛作品</w:t>
      </w:r>
    </w:p>
    <w:p w14:paraId="3114C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参赛作品需要提交创新方法授课时长证明、2学时授课教案、2学时教学多媒体课件、以及教学及科研成果证明材料（如论文、论著、专利、教改项目、指导学生开展创新活动情况、获奖情况及社会或经济效益等）。</w:t>
      </w:r>
    </w:p>
    <w:p w14:paraId="788303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4.高职高专类参赛作品</w:t>
      </w:r>
    </w:p>
    <w:p w14:paraId="4B87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大赛将高职高专院校原发明制作类、工艺改进类、创新设计类、生活创意类和创业类统一更改为高职高专类，具体报名要求、作品要求与其他类别要求一致，需要单独填写作品申报书和汇总表。</w:t>
      </w:r>
    </w:p>
    <w:p w14:paraId="336984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/>
          <w:lang w:val="en-US" w:bidi="ar-SA"/>
        </w:rPr>
      </w:pPr>
      <w:r>
        <w:rPr>
          <w:rFonts w:hint="eastAsia"/>
        </w:rPr>
        <w:t>四、奖项设置</w:t>
      </w:r>
    </w:p>
    <w:p w14:paraId="5707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学生组设置一等奖40个（其中金奖1个、银奖2个、铜奖3个）、二等奖120</w:t>
      </w:r>
      <w:r>
        <w:rPr>
          <w:rFonts w:hint="eastAsia" w:ascii="仿宋" w:hAnsi="仿宋" w:eastAsia="仿宋" w:cs="仿宋"/>
          <w:lang w:val="en-US" w:eastAsia="zh-CN"/>
        </w:rPr>
        <w:t>-160</w:t>
      </w:r>
      <w:r>
        <w:rPr>
          <w:rFonts w:hint="eastAsia" w:ascii="仿宋" w:hAnsi="仿宋" w:eastAsia="仿宋" w:cs="仿宋"/>
        </w:rPr>
        <w:t>个、三等奖</w:t>
      </w:r>
      <w:r>
        <w:rPr>
          <w:rFonts w:hint="eastAsia" w:ascii="仿宋" w:hAnsi="仿宋" w:eastAsia="仿宋" w:cs="仿宋"/>
          <w:lang w:val="en-US" w:eastAsia="zh-CN"/>
        </w:rPr>
        <w:t>280-</w:t>
      </w:r>
      <w:r>
        <w:rPr>
          <w:rFonts w:hint="eastAsia" w:ascii="仿宋" w:hAnsi="仿宋" w:eastAsia="仿宋" w:cs="仿宋"/>
        </w:rPr>
        <w:t>320个，</w:t>
      </w:r>
      <w:r>
        <w:rPr>
          <w:rFonts w:hint="eastAsia" w:ascii="仿宋" w:hAnsi="仿宋" w:eastAsia="仿宋" w:cs="仿宋"/>
        </w:rPr>
        <w:t>其他奖项若干个。教师组推广及应用类设置一等奖</w:t>
      </w:r>
      <w:r>
        <w:rPr>
          <w:rFonts w:hint="eastAsia" w:ascii="仿宋" w:hAnsi="仿宋" w:eastAsia="仿宋" w:cs="仿宋"/>
          <w:lang w:val="en-US" w:eastAsia="zh-CN"/>
        </w:rPr>
        <w:t>若干个</w:t>
      </w:r>
      <w:r>
        <w:rPr>
          <w:rFonts w:hint="eastAsia" w:ascii="仿宋" w:hAnsi="仿宋" w:eastAsia="仿宋" w:cs="仿宋"/>
        </w:rPr>
        <w:t>、二等奖</w:t>
      </w:r>
      <w:r>
        <w:rPr>
          <w:rFonts w:hint="eastAsia" w:ascii="仿宋" w:hAnsi="仿宋" w:eastAsia="仿宋" w:cs="仿宋"/>
          <w:lang w:val="en-US" w:eastAsia="zh-CN"/>
        </w:rPr>
        <w:t>若干个</w:t>
      </w:r>
      <w:r>
        <w:rPr>
          <w:rFonts w:hint="eastAsia" w:ascii="仿宋" w:hAnsi="仿宋" w:eastAsia="仿宋" w:cs="仿宋"/>
        </w:rPr>
        <w:t>、三等奖</w:t>
      </w:r>
      <w:r>
        <w:rPr>
          <w:rFonts w:hint="eastAsia" w:ascii="仿宋" w:hAnsi="仿宋" w:eastAsia="仿宋" w:cs="仿宋"/>
          <w:lang w:val="en-US" w:eastAsia="zh-CN"/>
        </w:rPr>
        <w:t>若干个</w:t>
      </w:r>
      <w:r>
        <w:rPr>
          <w:rFonts w:hint="eastAsia" w:ascii="仿宋" w:hAnsi="仿宋" w:eastAsia="仿宋" w:cs="仿宋"/>
        </w:rPr>
        <w:t>。</w:t>
      </w:r>
    </w:p>
    <w:p w14:paraId="1929E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/>
        </w:rPr>
        <w:t>五</w:t>
      </w:r>
      <w:r>
        <w:t>、</w:t>
      </w:r>
      <w:r>
        <w:rPr>
          <w:rFonts w:hint="eastAsia"/>
        </w:rPr>
        <w:t>赛事安排</w:t>
      </w:r>
    </w:p>
    <w:p w14:paraId="0C065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</w:rPr>
      </w:pPr>
      <w:bookmarkStart w:id="0" w:name="大赛时间为2021年5月-2021年10月"/>
      <w:bookmarkEnd w:id="0"/>
      <w:r>
        <w:rPr>
          <w:rFonts w:hint="eastAsia" w:ascii="仿宋" w:hAnsi="仿宋" w:eastAsia="仿宋" w:cs="仿宋"/>
          <w:lang w:val="en-US"/>
        </w:rPr>
        <w:t>比</w:t>
      </w:r>
      <w:r>
        <w:rPr>
          <w:rFonts w:hint="eastAsia" w:ascii="仿宋" w:hAnsi="仿宋" w:eastAsia="仿宋" w:cs="仿宋"/>
        </w:rPr>
        <w:t>赛时间为</w:t>
      </w:r>
      <w:r>
        <w:rPr>
          <w:rFonts w:hint="eastAsia" w:ascii="仿宋" w:hAnsi="仿宋" w:eastAsia="仿宋" w:cs="仿宋"/>
          <w:lang w:eastAsia="zh-CN"/>
        </w:rPr>
        <w:t>2026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月-</w:t>
      </w:r>
      <w:r>
        <w:rPr>
          <w:rFonts w:hint="eastAsia" w:ascii="仿宋" w:hAnsi="仿宋" w:eastAsia="仿宋" w:cs="仿宋"/>
          <w:lang w:val="en-US"/>
        </w:rPr>
        <w:t>8</w:t>
      </w:r>
      <w:r>
        <w:rPr>
          <w:rFonts w:hint="eastAsia" w:ascii="仿宋" w:hAnsi="仿宋" w:eastAsia="仿宋" w:cs="仿宋"/>
        </w:rPr>
        <w:t>月</w:t>
      </w:r>
    </w:p>
    <w:p w14:paraId="0E22FA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lang w:val="en-US" w:bidi="ar-SA"/>
        </w:rPr>
      </w:pPr>
      <w:r>
        <w:rPr>
          <w:rFonts w:hint="eastAsia"/>
        </w:rPr>
        <w:t>（一）启动阶段</w:t>
      </w:r>
    </w:p>
    <w:p w14:paraId="18FFF6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1.准备工作 （5月15日</w:t>
      </w:r>
      <w:bookmarkStart w:id="3" w:name="_GoBack"/>
      <w:bookmarkEnd w:id="3"/>
      <w:r>
        <w:rPr>
          <w:rFonts w:hint="eastAsia" w:ascii="仿宋" w:hAnsi="仿宋" w:eastAsia="仿宋" w:cs="仿宋"/>
          <w:lang w:val="en-US"/>
        </w:rPr>
        <w:t>前）</w:t>
      </w:r>
    </w:p>
    <w:p w14:paraId="1E52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各省、市、区及未举办省级赛的区域内的高校开始进行参赛准备工作，确定省级协调员、校级联络员人选，并将大赛省级协调员/校级联络员信息表Excel 版于5月15日前发送至大赛指定邮箱</w:t>
      </w:r>
      <w:r>
        <w:rPr>
          <w:rFonts w:hint="eastAsia" w:ascii="仿宋" w:hAnsi="仿宋" w:eastAsia="仿宋" w:cs="仿宋"/>
          <w:lang w:val="en-US"/>
        </w:rPr>
        <w:fldChar w:fldCharType="begin"/>
      </w:r>
      <w:r>
        <w:rPr>
          <w:rFonts w:hint="eastAsia" w:ascii="仿宋" w:hAnsi="仿宋" w:eastAsia="仿宋" w:cs="仿宋"/>
          <w:lang w:val="en-US"/>
        </w:rPr>
        <w:instrText xml:space="preserve"> HYPERLINK "mailto:trizbeijingsai@163.com" </w:instrText>
      </w:r>
      <w:r>
        <w:rPr>
          <w:rFonts w:hint="eastAsia" w:ascii="仿宋" w:hAnsi="仿宋" w:eastAsia="仿宋" w:cs="仿宋"/>
          <w:lang w:val="en-US"/>
        </w:rPr>
        <w:fldChar w:fldCharType="separate"/>
      </w:r>
      <w:r>
        <w:rPr>
          <w:rFonts w:hint="eastAsia" w:ascii="仿宋" w:hAnsi="仿宋" w:eastAsia="仿宋" w:cs="仿宋"/>
          <w:lang w:val="en-US" w:eastAsia="zh-CN"/>
        </w:rPr>
        <w:t>hljtriz</w:t>
      </w:r>
      <w:r>
        <w:rPr>
          <w:rFonts w:hint="eastAsia" w:ascii="仿宋" w:hAnsi="仿宋" w:eastAsia="仿宋" w:cs="仿宋"/>
          <w:lang w:val="en-US"/>
        </w:rPr>
        <w:t>@163.com</w:t>
      </w:r>
      <w:r>
        <w:rPr>
          <w:rFonts w:hint="eastAsia" w:ascii="仿宋" w:hAnsi="仿宋" w:eastAsia="仿宋" w:cs="仿宋"/>
          <w:lang w:val="en-US"/>
        </w:rPr>
        <w:fldChar w:fldCharType="end"/>
      </w:r>
      <w:r>
        <w:rPr>
          <w:rFonts w:hint="eastAsia" w:ascii="仿宋" w:hAnsi="仿宋" w:eastAsia="仿宋" w:cs="仿宋"/>
          <w:lang w:val="en-US"/>
        </w:rPr>
        <w:t>（邮件标题中须注明学校）。</w:t>
      </w:r>
    </w:p>
    <w:p w14:paraId="482C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2.作品申报（6月20日</w:t>
      </w:r>
      <w:r>
        <w:rPr>
          <w:rFonts w:hint="eastAsia" w:ascii="仿宋" w:hAnsi="仿宋" w:eastAsia="仿宋" w:cs="仿宋"/>
          <w:lang w:val="en-US" w:eastAsia="zh-CN"/>
        </w:rPr>
        <w:t>前</w:t>
      </w:r>
      <w:r>
        <w:rPr>
          <w:rFonts w:hint="eastAsia" w:ascii="仿宋" w:hAnsi="仿宋" w:eastAsia="仿宋" w:cs="仿宋"/>
          <w:lang w:val="en-US"/>
        </w:rPr>
        <w:t>）</w:t>
      </w:r>
    </w:p>
    <w:p w14:paraId="1F86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所有参赛作品（含直推作品）均须通过大赛申报系统进行网络申报，具体要求详见大赛申报系统操作指南。</w:t>
      </w:r>
    </w:p>
    <w:p w14:paraId="1A6023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Cs w:val="32"/>
          <w:lang w:val="en-US" w:bidi="ar-SA"/>
        </w:rPr>
      </w:pPr>
      <w:r>
        <w:rPr>
          <w:rFonts w:hint="eastAsia"/>
        </w:rPr>
        <w:t>（二）初评阶段（</w:t>
      </w:r>
      <w: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30日前</w:t>
      </w:r>
      <w:r>
        <w:rPr>
          <w:rFonts w:hint="eastAsia"/>
        </w:rPr>
        <w:t>）</w:t>
      </w:r>
    </w:p>
    <w:p w14:paraId="1CA7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大赛评委对通过大赛评审系统对参赛作品进行盲审，采用等级淘汰制评选出晋级决赛作品。</w:t>
      </w:r>
    </w:p>
    <w:p w14:paraId="3CDF66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/>
        </w:rPr>
        <w:t xml:space="preserve">（三）作品展示阶段（7月1日-8月10日） </w:t>
      </w:r>
    </w:p>
    <w:p w14:paraId="300F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网上展示作品简介，进行成果转化推介。</w:t>
      </w:r>
    </w:p>
    <w:p w14:paraId="2E30C0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/>
        </w:rPr>
        <w:t>（四）决赛</w:t>
      </w:r>
      <w:r>
        <w:rPr>
          <w:rFonts w:hint="eastAsia"/>
          <w:lang w:val="en-US" w:eastAsia="zh-CN"/>
        </w:rPr>
        <w:t>总决赛</w:t>
      </w:r>
      <w:r>
        <w:rPr>
          <w:rFonts w:hint="eastAsia"/>
        </w:rPr>
        <w:t>阶段（8月31日前）</w:t>
      </w:r>
    </w:p>
    <w:p w14:paraId="2EEB0B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晋级决赛前200项作品进行现场答辩，评选一、二、三等奖作品及入围总决赛作品。入围总决赛作品通过现场答辩，评选出金、银、铜奖。</w:t>
      </w:r>
    </w:p>
    <w:p w14:paraId="38F91F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/>
        </w:rPr>
        <w:t>（六）颁奖（待定）</w:t>
      </w:r>
    </w:p>
    <w:p w14:paraId="0BA7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获得大赛总决赛金、银、铜奖团队将受邀参加中国创新方法大赛总决赛现场颁奖。</w:t>
      </w:r>
    </w:p>
    <w:p w14:paraId="0ED5F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bookmarkStart w:id="1" w:name="决赛及总决赛答辩做两种方案准备，一是举办现场比赛方式，二是采用线上网络答辩方式。"/>
      <w:bookmarkEnd w:id="1"/>
      <w:r>
        <w:rPr>
          <w:rFonts w:hint="eastAsia"/>
        </w:rPr>
        <w:t>六</w:t>
      </w:r>
      <w:r>
        <w:t>、知识产权保护</w:t>
      </w:r>
    </w:p>
    <w:p w14:paraId="7390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bookmarkStart w:id="2" w:name="参赛作品的专利申请等权利原则上归属设计和制作人员；大赛组委会有选择参赛作品用于保"/>
      <w:bookmarkEnd w:id="2"/>
      <w:r>
        <w:rPr>
          <w:rFonts w:hint="eastAsia" w:ascii="仿宋" w:hAnsi="仿宋" w:eastAsia="仿宋" w:cs="仿宋"/>
          <w:lang w:val="en-US"/>
        </w:rPr>
        <w:t>参赛作品的专利申请等权利原则上归属设计和制作人员；大赛组委会有选择参赛作品用于保存并展示的权利；参赛作品不得侵犯他人或组织的知识产权，若出现侵犯他人或组织知识产权的行为，一切后果由参赛队和相关责任人负责。</w:t>
      </w:r>
    </w:p>
    <w:p w14:paraId="4A9A5E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/>
          <w:lang w:val="en-US" w:bidi="ar-SA"/>
        </w:rPr>
      </w:pPr>
      <w:r>
        <w:rPr>
          <w:rFonts w:hint="eastAsia"/>
        </w:rPr>
        <w:t>七、成果转化及支持政策</w:t>
      </w:r>
    </w:p>
    <w:p w14:paraId="5807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大赛组委会对优秀的、应用性强的参赛作品，利用网站进行展示推介，在赛期内组织企业进行网上项目对接及洽谈转让等，对作品成果转化较好的参赛高校和选手进行宣传。</w:t>
      </w:r>
    </w:p>
    <w:p w14:paraId="3D890C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八</w:t>
      </w:r>
      <w:r>
        <w:t>、联系方式</w:t>
      </w:r>
    </w:p>
    <w:p w14:paraId="6CE1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联 系 人：杨老师、由老师、吴老师</w:t>
      </w:r>
    </w:p>
    <w:p w14:paraId="12D9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联系电话：0451-82519206  0451-51920606</w:t>
      </w:r>
    </w:p>
    <w:p w14:paraId="7480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大赛官网:</w:t>
      </w:r>
      <w:r>
        <w:rPr>
          <w:rFonts w:hint="eastAsia" w:ascii="仿宋" w:hAnsi="仿宋" w:eastAsia="仿宋" w:cs="仿宋"/>
          <w:lang w:val="en-US"/>
        </w:rPr>
        <w:fldChar w:fldCharType="begin"/>
      </w:r>
      <w:r>
        <w:rPr>
          <w:rFonts w:hint="eastAsia" w:ascii="仿宋" w:hAnsi="仿宋" w:eastAsia="仿宋" w:cs="仿宋"/>
          <w:lang w:val="en-US"/>
        </w:rPr>
        <w:instrText xml:space="preserve"> HYPERLINK "http://triz.hljsti.org.cn/" \h </w:instrText>
      </w:r>
      <w:r>
        <w:rPr>
          <w:rFonts w:hint="eastAsia" w:ascii="仿宋" w:hAnsi="仿宋" w:eastAsia="仿宋" w:cs="仿宋"/>
          <w:lang w:val="en-US"/>
        </w:rPr>
        <w:fldChar w:fldCharType="separate"/>
      </w:r>
      <w:r>
        <w:rPr>
          <w:rFonts w:hint="eastAsia" w:ascii="仿宋" w:hAnsi="仿宋" w:eastAsia="仿宋" w:cs="仿宋"/>
          <w:lang w:val="en-US"/>
        </w:rPr>
        <w:t>http://triz.hljsti.org.cn/</w:t>
      </w:r>
      <w:r>
        <w:rPr>
          <w:rFonts w:hint="eastAsia" w:ascii="仿宋" w:hAnsi="仿宋" w:eastAsia="仿宋" w:cs="仿宋"/>
          <w:lang w:val="en-US"/>
        </w:rPr>
        <w:fldChar w:fldCharType="end"/>
      </w:r>
    </w:p>
    <w:p w14:paraId="0245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微信公众号：龙江triz</w:t>
      </w:r>
    </w:p>
    <w:p w14:paraId="0671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lang w:val="en-US"/>
        </w:rPr>
      </w:pPr>
      <w:r>
        <w:rPr>
          <w:b/>
        </w:rPr>
        <w:t>注：本参赛指南内容最终解释权归中国TRIZ杯大学生创新方法大赛组委会所</w:t>
      </w:r>
      <w:r>
        <w:rPr>
          <w:b/>
          <w:lang w:val="en-US"/>
        </w:rPr>
        <w:t>有。</w:t>
      </w:r>
    </w:p>
    <w:sectPr>
      <w:pgSz w:w="11910" w:h="16840"/>
      <w:pgMar w:top="1440" w:right="1797" w:bottom="1440" w:left="1797" w:header="720" w:footer="720" w:gutter="0"/>
      <w:pgNumType w:fmt="numberInDash"/>
      <w:cols w:space="720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1C5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133F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133F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jc4Zjg4MmIxYmI3YjI4ODY4YWI3M2ZjYTM0NmMifQ=="/>
  </w:docVars>
  <w:rsids>
    <w:rsidRoot w:val="00B77268"/>
    <w:rsid w:val="000506A1"/>
    <w:rsid w:val="00064A65"/>
    <w:rsid w:val="00074800"/>
    <w:rsid w:val="000E40BF"/>
    <w:rsid w:val="0010240B"/>
    <w:rsid w:val="00162F84"/>
    <w:rsid w:val="00197A28"/>
    <w:rsid w:val="002A24F2"/>
    <w:rsid w:val="002B174E"/>
    <w:rsid w:val="002D3702"/>
    <w:rsid w:val="002E0CE8"/>
    <w:rsid w:val="00301506"/>
    <w:rsid w:val="00340B32"/>
    <w:rsid w:val="003506BE"/>
    <w:rsid w:val="00364931"/>
    <w:rsid w:val="00442E08"/>
    <w:rsid w:val="0049333F"/>
    <w:rsid w:val="004C4832"/>
    <w:rsid w:val="004F0AB2"/>
    <w:rsid w:val="004F4DD8"/>
    <w:rsid w:val="0054139F"/>
    <w:rsid w:val="00546026"/>
    <w:rsid w:val="00557D8F"/>
    <w:rsid w:val="00564B50"/>
    <w:rsid w:val="00572592"/>
    <w:rsid w:val="00580C3E"/>
    <w:rsid w:val="005E2D6C"/>
    <w:rsid w:val="005F3ED1"/>
    <w:rsid w:val="006419F8"/>
    <w:rsid w:val="0066290A"/>
    <w:rsid w:val="00716552"/>
    <w:rsid w:val="007A744C"/>
    <w:rsid w:val="00846F43"/>
    <w:rsid w:val="00863617"/>
    <w:rsid w:val="00877EEC"/>
    <w:rsid w:val="008D42B4"/>
    <w:rsid w:val="00904DE2"/>
    <w:rsid w:val="009D27D5"/>
    <w:rsid w:val="00A65A3F"/>
    <w:rsid w:val="00B14AA4"/>
    <w:rsid w:val="00B206F1"/>
    <w:rsid w:val="00B66B30"/>
    <w:rsid w:val="00B77268"/>
    <w:rsid w:val="00B83EF2"/>
    <w:rsid w:val="00BD5F76"/>
    <w:rsid w:val="00C76A07"/>
    <w:rsid w:val="00D4529B"/>
    <w:rsid w:val="00D83B29"/>
    <w:rsid w:val="00E546E6"/>
    <w:rsid w:val="00E72B86"/>
    <w:rsid w:val="00E814C4"/>
    <w:rsid w:val="00F01F9A"/>
    <w:rsid w:val="00F37220"/>
    <w:rsid w:val="00F70550"/>
    <w:rsid w:val="00F97BE4"/>
    <w:rsid w:val="0149731B"/>
    <w:rsid w:val="01D00B30"/>
    <w:rsid w:val="02A62291"/>
    <w:rsid w:val="040E11B9"/>
    <w:rsid w:val="049C1FBE"/>
    <w:rsid w:val="05427F0B"/>
    <w:rsid w:val="05E75C3C"/>
    <w:rsid w:val="05F57A3F"/>
    <w:rsid w:val="05FC03C1"/>
    <w:rsid w:val="068543AF"/>
    <w:rsid w:val="077E3F01"/>
    <w:rsid w:val="07FF2B38"/>
    <w:rsid w:val="08414D54"/>
    <w:rsid w:val="093A2224"/>
    <w:rsid w:val="0A0107ED"/>
    <w:rsid w:val="0A165F4E"/>
    <w:rsid w:val="0E635EF9"/>
    <w:rsid w:val="0F7A2ADB"/>
    <w:rsid w:val="102962AF"/>
    <w:rsid w:val="1292638E"/>
    <w:rsid w:val="13222E0D"/>
    <w:rsid w:val="141B3921"/>
    <w:rsid w:val="143D712B"/>
    <w:rsid w:val="14664C21"/>
    <w:rsid w:val="15BB713F"/>
    <w:rsid w:val="16FC635F"/>
    <w:rsid w:val="17F16BF8"/>
    <w:rsid w:val="18D25736"/>
    <w:rsid w:val="19D85BCD"/>
    <w:rsid w:val="1B9C51FF"/>
    <w:rsid w:val="1BB95C5B"/>
    <w:rsid w:val="1D082EFC"/>
    <w:rsid w:val="1F861738"/>
    <w:rsid w:val="207B2E75"/>
    <w:rsid w:val="20A774A8"/>
    <w:rsid w:val="218E0668"/>
    <w:rsid w:val="21A62BC2"/>
    <w:rsid w:val="22932450"/>
    <w:rsid w:val="23C6233B"/>
    <w:rsid w:val="25797080"/>
    <w:rsid w:val="26845F76"/>
    <w:rsid w:val="28194BCE"/>
    <w:rsid w:val="28BF7337"/>
    <w:rsid w:val="2A846C8C"/>
    <w:rsid w:val="2CA90A4C"/>
    <w:rsid w:val="2D6E281D"/>
    <w:rsid w:val="2ECF16F2"/>
    <w:rsid w:val="30055F99"/>
    <w:rsid w:val="30C01CC2"/>
    <w:rsid w:val="32C94ABC"/>
    <w:rsid w:val="336845C9"/>
    <w:rsid w:val="33786A0D"/>
    <w:rsid w:val="36372C24"/>
    <w:rsid w:val="3700103D"/>
    <w:rsid w:val="3887377A"/>
    <w:rsid w:val="3B903449"/>
    <w:rsid w:val="3CB43874"/>
    <w:rsid w:val="3D672041"/>
    <w:rsid w:val="3F15256E"/>
    <w:rsid w:val="3F291174"/>
    <w:rsid w:val="3FA806EF"/>
    <w:rsid w:val="41B862C8"/>
    <w:rsid w:val="432C5058"/>
    <w:rsid w:val="43AF59F3"/>
    <w:rsid w:val="45CF08E8"/>
    <w:rsid w:val="45DF0FAA"/>
    <w:rsid w:val="47596E9F"/>
    <w:rsid w:val="49F4012B"/>
    <w:rsid w:val="4A5610D4"/>
    <w:rsid w:val="4AD8612E"/>
    <w:rsid w:val="4B3B62EA"/>
    <w:rsid w:val="4D6C256A"/>
    <w:rsid w:val="4F287E95"/>
    <w:rsid w:val="50047E1D"/>
    <w:rsid w:val="52ED6E11"/>
    <w:rsid w:val="53FD32A8"/>
    <w:rsid w:val="54242531"/>
    <w:rsid w:val="56DF6C95"/>
    <w:rsid w:val="57814FBA"/>
    <w:rsid w:val="582F0470"/>
    <w:rsid w:val="590C3637"/>
    <w:rsid w:val="5A225E53"/>
    <w:rsid w:val="5A5A4BA9"/>
    <w:rsid w:val="5A845B3B"/>
    <w:rsid w:val="5C242E84"/>
    <w:rsid w:val="5DAB0952"/>
    <w:rsid w:val="5F8A4A83"/>
    <w:rsid w:val="600C667D"/>
    <w:rsid w:val="61C55405"/>
    <w:rsid w:val="621C37CC"/>
    <w:rsid w:val="62C36105"/>
    <w:rsid w:val="62D535D8"/>
    <w:rsid w:val="62F53AC8"/>
    <w:rsid w:val="631877B6"/>
    <w:rsid w:val="63BA130C"/>
    <w:rsid w:val="64491EDB"/>
    <w:rsid w:val="666305B8"/>
    <w:rsid w:val="68FB170C"/>
    <w:rsid w:val="68FC1361"/>
    <w:rsid w:val="690231BD"/>
    <w:rsid w:val="698C6808"/>
    <w:rsid w:val="69934D1F"/>
    <w:rsid w:val="6AB21020"/>
    <w:rsid w:val="6BFD5B43"/>
    <w:rsid w:val="6E334295"/>
    <w:rsid w:val="6F0230C8"/>
    <w:rsid w:val="6FE2755C"/>
    <w:rsid w:val="7016507D"/>
    <w:rsid w:val="70D03027"/>
    <w:rsid w:val="73922947"/>
    <w:rsid w:val="73FF79FD"/>
    <w:rsid w:val="74432E8E"/>
    <w:rsid w:val="76283D5C"/>
    <w:rsid w:val="766E6711"/>
    <w:rsid w:val="78106856"/>
    <w:rsid w:val="788B5532"/>
    <w:rsid w:val="79C46F00"/>
    <w:rsid w:val="79EC09DD"/>
    <w:rsid w:val="7A6E7485"/>
    <w:rsid w:val="7AD65B35"/>
    <w:rsid w:val="7B963F4F"/>
    <w:rsid w:val="7D1C76D1"/>
    <w:rsid w:val="7DDB6603"/>
    <w:rsid w:val="7E2B43EA"/>
    <w:rsid w:val="7FFF661C"/>
    <w:rsid w:val="BF9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560" w:lineRule="exact"/>
    </w:pPr>
    <w:rPr>
      <w:rFonts w:ascii="Times New Roman" w:hAnsi="Times New Roman" w:eastAsia="仿宋_GB2312" w:cs="宋体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eastAsia="黑体" w:cs="黑体"/>
      <w:bCs/>
      <w:szCs w:val="32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eastAsia="楷体"/>
      <w:bCs/>
      <w:szCs w:val="28"/>
    </w:rPr>
  </w:style>
  <w:style w:type="paragraph" w:styleId="4">
    <w:name w:val="heading 3"/>
    <w:basedOn w:val="1"/>
    <w:next w:val="1"/>
    <w:link w:val="15"/>
    <w:unhideWhenUsed/>
    <w:qFormat/>
    <w:uiPriority w:val="0"/>
    <w:pPr>
      <w:spacing w:line="560" w:lineRule="atLeast"/>
      <w:outlineLvl w:val="2"/>
    </w:pPr>
    <w:rPr>
      <w:bCs/>
      <w:szCs w:val="32"/>
    </w:rPr>
  </w:style>
  <w:style w:type="paragraph" w:styleId="5">
    <w:name w:val="heading 4"/>
    <w:basedOn w:val="1"/>
    <w:next w:val="1"/>
    <w:link w:val="16"/>
    <w:unhideWhenUsed/>
    <w:qFormat/>
    <w:uiPriority w:val="0"/>
    <w:pPr>
      <w:spacing w:line="560" w:lineRule="atLeast"/>
      <w:outlineLvl w:val="3"/>
    </w:pPr>
    <w:rPr>
      <w:rFonts w:cstheme="majorBidi"/>
      <w:bCs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table" w:customStyle="1" w:styleId="1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List Paragraph"/>
    <w:basedOn w:val="1"/>
    <w:qFormat/>
    <w:uiPriority w:val="1"/>
    <w:pPr>
      <w:ind w:left="1383" w:hanging="705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标题 3 字符"/>
    <w:basedOn w:val="10"/>
    <w:link w:val="4"/>
    <w:qFormat/>
    <w:uiPriority w:val="0"/>
    <w:rPr>
      <w:rFonts w:ascii="Times New Roman" w:hAnsi="Times New Roman" w:eastAsia="仿宋_GB2312" w:cs="宋体"/>
      <w:bCs/>
      <w:sz w:val="32"/>
      <w:szCs w:val="32"/>
      <w:lang w:val="zh-CN" w:bidi="zh-CN"/>
    </w:rPr>
  </w:style>
  <w:style w:type="character" w:customStyle="1" w:styleId="16">
    <w:name w:val="标题 4 字符"/>
    <w:basedOn w:val="10"/>
    <w:link w:val="5"/>
    <w:qFormat/>
    <w:uiPriority w:val="0"/>
    <w:rPr>
      <w:rFonts w:ascii="Times New Roman" w:hAnsi="Times New Roman" w:eastAsia="仿宋_GB2312" w:cstheme="majorBidi"/>
      <w:bCs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3039</Words>
  <Characters>3174</Characters>
  <Lines>24</Lines>
  <Paragraphs>6</Paragraphs>
  <TotalTime>1</TotalTime>
  <ScaleCrop>false</ScaleCrop>
  <LinksUpToDate>false</LinksUpToDate>
  <CharactersWithSpaces>3179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2022-03-03T10:00:00Z</dcterms:created>
  <dc:creator>Owner</dc:creator>
  <cp:lastModifiedBy>神秘人</cp:lastModifiedBy>
  <cp:lastPrinted>2022-08-19T15:58:00Z</cp:lastPrinted>
  <dcterms:modified xsi:type="dcterms:W3CDTF">2026-04-09T03:19:26Z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2022-03-03T00:00:00Z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0B88761A329642B1910B630C3C82B51C_13</vt:lpwstr>
  </property>
  <property fmtid="{D5CDD505-2E9C-101B-9397-08002B2CF9AE}" pid="7" name="KSOTemplateDocerSaveRecord">
    <vt:lpwstr>eyJoZGlkIjoiNmYxMDliNzYxNThlNzczNzhkNGY2YzEyNDNkOTg1YmMiLCJ1c2VySWQiOiI2NTA4MjgyNTYifQ==</vt:lpwstr>
  </property>
</Properties>
</file>